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SANTA CLARA POLICE DEPARTMENT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POLICY: 551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SUBJECT: AXON BODY WORN CAMERAS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EFFECTIVE DATE: January 01, 2017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RE- EVALUATION DATE: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I. PURPOSE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Department procedure establishes guidelines for Department members using body worn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cameras and procedures for preserving the digital media in Evidence.com.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II. SCOPE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procedure applies to all Department members.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III. BACKGROUND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Law enforcement’s use of in-car cameras and body worn cameras has proven effective in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reducing violent confrontations and complaints against officers. Cameras provide additional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documentation of police/public encounters and may be an important tool for collecting evidence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maintaining public trust. There is also a learning curve that comes with using body-worn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cameras. Video cannot always show the full story nor does it capture an entire scene. The use of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cameras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does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not reduce the requirement to provide thorough written documentation. Persons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reviewing recordings must also be cautious before conclusions are reached about what the video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shows.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IV. DEFINITIONS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Body Worn Camera (BWC) - A camera worn on an individual officer’s person that records and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stores audio and video.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2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BWC Program Administrator (Operational Support) - Police Department program administrator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Evidence.com and TASER Axon camera system with full access to user rights and sets user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access and parameters.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Digital Evidence - BWC files, including photographs, audio recordings and video footage,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captured by a BWC and stored digitally. Taser’s Evidence Transfer Manager (ETM) - A portable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multi-ported docking station installed in the Chief of Police’s office. The ETM simultaneously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recharges the BWC while uploading all digitally encrypted data from the device. The docking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station then transfers the digitally encrypted data to Evidence.com.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Evidence.com - A digital evidence management service contracted for the city and accessed at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hpd.evidence.com. The service stores digitally encrypted data in a highly secure environment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accessible to personnel based on security clearance.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Metadata - Case numbers, Incident numbers, and other descriptors used to identify digital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evidence. There are 12 searchable fields into which this metadata can be entered.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V. PROCEDURE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A. Officer Safety takes Precedence over Recording Events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Officers shall follow existing officer safety policies when conducting enforcement stops as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outlined in Department policies and procedures. Officer safety shall be the primary consideration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when contacting citizens or conducting vehicle stops, not the ability to record an event.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General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Only authorized personnel shall use or be in possession of a BWC device.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BWC equipment is for official use only and shall not be utilized for personal use.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Officers shall not tamper with or dismantle any hardware or software component of any BWC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device.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The use of any other personal recording device for the same purpose is not authorized without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permission of the Chief of Police or designee.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All digital evidence collected using the BWC is considered a record of the Santa Clara Police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Department and is for official use only.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3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Accessing, copying, forwarding or releasing any digital evidence for other than official law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enforcement use and contrary to this procedure is strictly prohibited. Public release of digital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evidence is prohibited unless approved by the Chief of Police or their designee.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Personal computer equipment and software programs shall not be utilized when making copies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 digital evidence. Using a secondary recording device such as video camera, cell phone 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other device to record or capture digital evidence from hpd.evidence.com is strictly prohibited.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BWC Modes of Operation (TASER models)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The BWC system operates on rechargeable battery power for up to twelve hours of continuous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buffering and records up to ten hours of continuous video and audio media. The user can view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recordings and add metadata to monitors, computers, and smart phones by downloading a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specific software application. Viewing or adding metadata will not alter the video recording as it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is protected with multiple layers of encryption on the aforementioned devices, the BWC itself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at Evidence.com.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Buffering Mode is when a BWC is on but has not been activated to record both sound and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video. While in the buffering mode, the camera will continuously record only video in 30-second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loops.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Event Mode is when the Event button is activated and the camera is recording both audio and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video. The buffered video (not audio) captured directly before the event will be saved and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attached to the event in permanent memory. Repeated pressing of the Event button turns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recordings on and off and creates separate media segments.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D. Storage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not in use, the BWC devices shall be stored in the designated ETM or in a secure storage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location.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E. Pre-shift inspection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1. Officers shall inspect their assigned BWC devices daily to ensure there is no visual damage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and the device is in working order.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Visual damage shall be logged on to the officer’s MCT (Mobile Computer Terminal) as a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journal entry.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Inoperable equipment shall be tagged and returned to the Chief of Police.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4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F. Camera Position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Officers shall wear the BWC above the midline of their torso and in a position that provides for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effective recording.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G. Equipment Repair, Replacement, and Maintenance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When a BWC malfunctions, the officer will notify his or her supervisor.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The officer will note the nature of the malfunction in his or her journal.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The inoperable equipment will be taken to the Chief of Police for repair as soon as possible.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If the Chief of Police cannot repair the unit, the manufacturer will be contacted to facilitate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repair. Repair and replacement of damaged or nonfunctional BWC equipment is coordinated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through the Chief of Police and performed through an authorized service provider.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This procedure will be followed for all BWC related equipment and accessories.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H. Advisements about Recording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1. Private citizens do not have a reasonable expectation of privacy when talking with police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officers during the scope of an officer’s official duties, even when the contact is in a private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residence. Therefore, officers are not required to give notice they are recording. However, if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asked, officers shall advise citizens they are being recorded.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Officers are not required to initiate or cease recording an event, situation or circumstance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solely at the demand of a citizen.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Officers and supervisors involved in the investigation of a complaint against a member of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police department must inform complainants and witnesses they are being recorded.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I. When and Where to Record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Enforcement Related Contacts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5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Officers shall use the event mode to record enforcement related contacts. The event mode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should be activated prior to actual contact with the citizen, or as soon as safely possible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thereafter, and continue recording until the contact is concluded.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Enforcement related contacts include the following: Traffic stops, field interviews, detentions,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arrests, persons present at radio calls who are accused of crimes, and consensual encounters in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which the officer is attempting to develop reasonable suspicion on the subject of the encounter.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Covering another City employee or law enforcement officer during an enforcement contact,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including, but not limited to, PISOs, Parking Controllers, etc.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d. Officers working plain-clothes assignments are exempt from this policy.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Arrests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Officers may stop recording in the event mode when the arrestee is cooperative and safely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secured inside a police car or law enforcement facility. If an arrestee becomes uncooperative, 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if there is some evidentiary purpose, officers should resume recording in the event mode.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If an officer resumes recording in the event mode, the camera shall remain in event mode until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officer no longer has contact with the subject.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Suspect Interviews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Officers are encouraged to fully record suspect interviews. Officers should not stop and start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recording during a suspect interview.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When recording interviews, officers shall ensure they record any admonishments prior to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start of an interview.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Private Residences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Private Citizens have a reasonable expectation of privacy in their homes. However, when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officers are lawfully present in a home (warrant, consent, or exigent circumstances) in the course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 official duties, there is no reasonable expectation of privacy.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6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Searches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During the execution of a search warrant, arrests warrant, a Fourth Amendment waiver search, 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consent search in which the officer is looking for evidence or contraband.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Special Events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Officer’s use of BWCs at special events is at the discretion of the Special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Event Unit.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J. When and Where NOT to Record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BWCs shall not be used to record non-work related activity.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BWCs shall not be used to record in areas or activities such as pre-shift conferences,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Department locker rooms, break rooms, or other activities not related to a criminal investigation.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BWCs shall not be activated in places where persons have a reasonable expectation of privacy,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such as locker rooms, dressing rooms, or restrooms.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BWCs shall not be used during Department administrative investigations.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When possible, officers should avoid recording exposed areas of the body that could cause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embarrassment or humiliation, such as exposed breast, groin, etc.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Patient Privacy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Officers shall not record patients during medical or psychological evaluations by a clinician 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similar professional, or during treatment. This includes during PERT clinician interviews.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Officers shall be aware of patients’ rights to privacy when in hospital settings. When recording in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hospitals and other medical facilities, officers shall be careful to avoid recording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persons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other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than the suspect.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Officers shall not record while in a facility whose primary purpose is to provide psychiatric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services unless responding to a radio call involving a suspect who is still present.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Officers shall not record while inside jail facilities.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7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Demonstrations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As a general policy, Department personnel should refrain from video recording 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photographing peaceful demonstrations.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When there is reason to believe that a planned event has the potential for unlawful activity,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Commanding Officers should make the determination whether visual recording or photographing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is appropriate.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During demonstrations, officers should operate cameras in the buffering mode. If officers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witness crimes occurring among the demonstrators and/or believe an arrest is likely, they should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begin recording in the event mode.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8. Generally, officers should not record informal or casual encounters with members of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public. Officers should consider that recording people in some circumstances may inhibit sharing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neighborhood information or developing strong ties between members of the community and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officers.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K. Documentation of Recorded Events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All recordings shall be documented, such as, citation, Field Interview, Traffic Warning, CAD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incident history, or the officer’s daily journal.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8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1. Field Interview Slips and Traffic Warnings - “BWC Recording” shall be recorded in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narrative.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2. Traffic Citations - “BWC Recording” shall be recorded in the case number box near the top of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all citations.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3. Other Reports - “BWC Recording” shall be recorded in the narrative.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4. Other Recordings - non-evidentiary recordings, such as inadvertent recordings, recordings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initiated for training, or recordings with no associated report shall be documented on the officer’s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journal.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L. Entering Metadata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Each recorded segment requires metadata be entered, even if the segments are of the same event.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Metadata should be added at the conclusion of the event. In case of a delay, metadata should be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added as soon as possible.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M. Impounding Procedures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After verifying the required metadata has been added to all recorded events, 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>officers shall place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the BWC into a slot on the ETM at the end of their shift</w:t>
      </w:r>
      <w:r>
        <w:rPr>
          <w:rFonts w:ascii="Times-Roman" w:hAnsi="Times-Roman" w:cs="Times-Roman"/>
          <w:color w:val="FF0000"/>
          <w:sz w:val="24"/>
          <w:szCs w:val="24"/>
        </w:rPr>
        <w:t xml:space="preserve">. </w:t>
      </w:r>
      <w:r>
        <w:rPr>
          <w:rFonts w:ascii="Times-Roman" w:hAnsi="Times-Roman" w:cs="Times-Roman"/>
          <w:color w:val="000000"/>
          <w:sz w:val="24"/>
          <w:szCs w:val="24"/>
        </w:rPr>
        <w:t>This will allow for the battery to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recharge. The data will automatically be transferred from the BWC through the ETM to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Evidence.com. The data is considered impounded at this point.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N. Accessing Impounded Digital Evidence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1. All those given permission associated with Evidence.com may review digital evidence.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Using a Department computer, enter hpd.evidence.com in the browser.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Enter assigned user name and password. For help with problems, contact the Chief of Police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or Administration.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Digital Evidence can be viewed and/or copied from this location.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9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O. Retention of Digital Evidence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All recordings related to any criminal proceeding, claim filed, pending litigation, or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 personnel</w:t>
      </w:r>
      <w:proofErr w:type="gramEnd"/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complaint, shall be preserved until that matter is resolved and/or in accordance with the law.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P. Reviewing Impounded Digital Evidence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Officers may review their own recordings.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Detectives are responsible for reviewing, updating and tracking digital evidence associated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with their assigned cases.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Digital evidence captured by the BWC is not all-inclusive. The system captures a less broad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less detailed image than the totality of the human senses. An officer’s recollection of specific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details may be different than what is captured in digital evidence. Officers should review digital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evidence prior to completing reports when necessary to ensure accuracy.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Officers shall review digital evidence prior to providing testimony at hearings, trial, or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FF0000"/>
          <w:sz w:val="24"/>
          <w:szCs w:val="24"/>
        </w:rPr>
        <w:t>depositions.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It is NOT the intent of the Department to review digital evidence for the purpose of general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performance review, for routine preparation of performance reports, or to discover policy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violations.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Digital evidence may be viewed for administrative purposes limited to the following: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Any incident in which a member of the Department is injured or killed during the performance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 their duties.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Any incident involving the use of force by a member of the Department, including canines,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which results in injury or death.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Any in-custody death.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d. Any police pursuit.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e. When any member of the Department intentionally or unintentionally discharges a firearm at a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person regardless whether an individual is struck.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f. When any member of the Department not involved in training intentionally or unintentionally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discharges a Taser at a person regardless whether an individual is struck.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Page 10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g. When any member of the Department not involved in training intentionally or unintentionally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discharges a Conductive Energy Weapon at a person, including the application of a drive stun.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h. Officer involved traffic collisions.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. Prior to the release of recordings in response to a proper legal request (e.g., in response to a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subpoena or other court order).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j. In preparation for a civil deposition or responding to an interrogatory where the incident arises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from the employee’s official duties.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k. When preparing to testify in a criminal, civil, or administrative proceeding arising from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employee’s official duties.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l. For investigations undertaken by the Department, for the purpose of proving or disproving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specific allegations of misconduct.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m. For administrative proceedings, when digital evidence is used by the Department for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purpose of proving or disproving allegations of misconduct, only digital evidence relevant to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investigative scope shall be viewed and retained by investigators.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Information relevant to the recordings viewed and seized as evidence by investigators shall be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documented as part of the chronological summary of any investigation undertaken by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Department.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In situations where there is a need to review digital evidence not covered by this procedure, a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lieutenant or higher must approve the request. Each situation will be evaluated on a case by case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basis.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Q. Discovery of Misconduct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Employees reviewing event recordings should remain focused on the incident or incidents in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question and review only those recordings relevant to their investigative scope. If improper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conduct is discovered during any review of digital evidence, the person who discovered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conduct in question shall notify a supervisor. Nothing in this procedure prohibits addressing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policy violations.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R. Copying and Releasing Digital Evidence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Digital evidence captured by BWC shall be treated as official records and handled pursuant to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existing Department policies and procedures.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Page 11 of 11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S. Use of Digital Evidence for Training Purposes Officers and supervisors may find it useful, and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are encouraged, to review recordings of incidents of which they were involved when beneficial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the purpose of conducting a tactical debrief. When an incident is recorded which may be of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value as a training aid for a broad section of the Department, the recording officer or that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officer’s supervisor should contact the Training Officer who will review the digital evidence to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determine the value of the incident for training. If the Training Officer determines the incident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would be an appropriate training aid, the Training Officer shall obtain approval from the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Department Legal Advisor and from the Chief of Police.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T. BWC Program Administrator Responsibilities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BWC Program Administrators shall be sworn members assigned to Operational Support. BWC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Program Administrators are responsible for performing the following duties: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Maintain and troubleshoot the BWC units.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Maintain a record of assigned BWC and related equipment.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Be proactive and able to complete minor repairs.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Arrange for the warranty and non-warranty repair of the BWC units.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Repair or replace BWC components (cameras, docking stations, etc.).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Maintain BWC equipment repair and maintenance records.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Update software and system settings as necessary.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 Train officers on current policy and the proper use of BWC units.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ORDER OF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</w:t>
      </w:r>
    </w:p>
    <w:p w:rsidR="00A7414D" w:rsidRDefault="00A7414D" w:rsidP="00A741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LONNIE SANDOVAL</w:t>
      </w:r>
    </w:p>
    <w:p w:rsidR="00BE692A" w:rsidRDefault="00A7414D" w:rsidP="00A7414D">
      <w:r>
        <w:rPr>
          <w:rFonts w:ascii="TimesNewRomanPSMT" w:hAnsi="TimesNewRomanPSMT" w:cs="TimesNewRomanPSMT"/>
          <w:color w:val="000000"/>
          <w:sz w:val="24"/>
          <w:szCs w:val="24"/>
        </w:rPr>
        <w:t>POLICE CHIEF</w:t>
      </w:r>
      <w:bookmarkStart w:id="0" w:name="_GoBack"/>
      <w:bookmarkEnd w:id="0"/>
    </w:p>
    <w:sectPr w:rsidR="00BE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D"/>
    <w:rsid w:val="00A7414D"/>
    <w:rsid w:val="00B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B43C-D0A3-4C56-BD42-B28E06EF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Lonnie A Sandoval</dc:creator>
  <cp:keywords/>
  <dc:description/>
  <cp:lastModifiedBy>Chief Lonnie A Sandoval</cp:lastModifiedBy>
  <cp:revision>1</cp:revision>
  <dcterms:created xsi:type="dcterms:W3CDTF">2020-07-07T17:42:00Z</dcterms:created>
  <dcterms:modified xsi:type="dcterms:W3CDTF">2020-07-07T17:43:00Z</dcterms:modified>
</cp:coreProperties>
</file>